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9" w:rsidRDefault="00314E59">
      <w:pPr>
        <w:rPr>
          <w:noProof/>
          <w:lang w:val="bg-BG"/>
        </w:rPr>
      </w:pPr>
    </w:p>
    <w:p w:rsidR="00525CE4" w:rsidRDefault="007A3B39">
      <w:pPr>
        <w:rPr>
          <w:noProof/>
        </w:rPr>
      </w:pPr>
      <w:r>
        <w:rPr>
          <w:noProof/>
        </w:rPr>
        <w:t xml:space="preserve">              </w:t>
      </w:r>
      <w:r w:rsidR="00654C3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bg-BG" w:eastAsia="bg-BG"/>
        </w:rPr>
        <w:drawing>
          <wp:inline distT="0" distB="0" distL="0" distR="0">
            <wp:extent cx="1971675" cy="771525"/>
            <wp:effectExtent l="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54C33">
        <w:rPr>
          <w:noProof/>
        </w:rPr>
        <w:t xml:space="preserve">          </w:t>
      </w:r>
      <w:r>
        <w:rPr>
          <w:noProof/>
        </w:rPr>
        <w:t xml:space="preserve">    </w:t>
      </w:r>
      <w:r>
        <w:rPr>
          <w:noProof/>
          <w:lang w:val="bg-BG" w:eastAsia="bg-BG"/>
        </w:rPr>
        <w:drawing>
          <wp:inline distT="0" distB="0" distL="0" distR="0">
            <wp:extent cx="857250" cy="838200"/>
            <wp:effectExtent l="19050" t="0" r="0" b="0"/>
            <wp:docPr id="10" name="Picture 9" descr="&amp;Gcy;&amp;iecy;&amp;rcy;&amp;bcy; &amp;ncy;&amp;acy; &amp;Ocy;&amp;bcy;&amp;shchcy;&amp;icy;&amp;ncy;&amp;acy; &amp;Tcy;&amp;ucy;&amp;tcy;&amp;rcy;&amp;acy;&amp;kcy;&amp;acy;&amp;n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&amp;Gcy;&amp;iecy;&amp;rcy;&amp;bcy; &amp;ncy;&amp;acy; &amp;Ocy;&amp;bcy;&amp;shchcy;&amp;icy;&amp;ncy;&amp;acy; &amp;Tcy;&amp;ucy;&amp;tcy;&amp;rcy;&amp;acy;&amp;kcy;&amp;acy;&amp;ncy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79" cy="8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654C3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bg-BG" w:eastAsia="bg-BG"/>
        </w:rPr>
        <w:drawing>
          <wp:inline distT="0" distB="0" distL="0" distR="0">
            <wp:extent cx="1647825" cy="733425"/>
            <wp:effectExtent l="19050" t="0" r="9525" b="0"/>
            <wp:docPr id="4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314E59" w:rsidRDefault="00314E59" w:rsidP="00197E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3B39" w:rsidRPr="00D1456E" w:rsidRDefault="00CF66E2" w:rsidP="00197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09</w:t>
      </w:r>
      <w:r w:rsidR="007A3B39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.12.2016 г., Община 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Тутракан 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 прес</w:t>
      </w:r>
      <w:r w:rsidR="007A3B39" w:rsidRPr="00D1456E">
        <w:rPr>
          <w:rFonts w:ascii="Times New Roman" w:hAnsi="Times New Roman" w:cs="Times New Roman"/>
          <w:sz w:val="24"/>
          <w:szCs w:val="24"/>
          <w:lang w:val="bg-BG"/>
        </w:rPr>
        <w:t>конференция във връзка със старт</w:t>
      </w:r>
      <w:r>
        <w:rPr>
          <w:rFonts w:ascii="Times New Roman" w:hAnsi="Times New Roman" w:cs="Times New Roman"/>
          <w:sz w:val="24"/>
          <w:szCs w:val="24"/>
          <w:lang w:val="bg-BG"/>
        </w:rPr>
        <w:t>иране</w:t>
      </w:r>
      <w:r w:rsidR="007A3B39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 на  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A3B39" w:rsidRPr="00D1456E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роект:</w:t>
      </w:r>
      <w:r w:rsidR="007A3B39" w:rsidRPr="00D1456E"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Енергийна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ефективност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административни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сгради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гр.Тутракан</w:t>
      </w:r>
      <w:proofErr w:type="spellEnd"/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”</w:t>
      </w:r>
      <w:r w:rsidR="00283759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7A3B39" w:rsidRPr="00D1456E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Проектът се реализира </w:t>
      </w:r>
      <w:r w:rsidR="00A2741F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по договор за безвъзмездна финансова помощ №</w:t>
      </w:r>
      <w:r w:rsidR="00A2741F" w:rsidRPr="00A274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BG16RFOP001-2.001-00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60-С01/15</w:t>
      </w:r>
      <w:r w:rsidR="00A2741F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.09.2016г. </w:t>
      </w:r>
      <w:r w:rsidR="007A3B39" w:rsidRPr="00D1456E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със средства от Европейския фонд за регионално развитие и националния бюджет по Процедура</w:t>
      </w:r>
      <w:r w:rsidR="007A3B39"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A3B39" w:rsidRPr="00D14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BG16RFOP001-2.001 „Енергийна ефективност в периферните райони“,</w:t>
      </w:r>
      <w:r w:rsidR="007A3B39" w:rsidRPr="00D145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7A3B39" w:rsidRPr="00D14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="007A3B39"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>риоритетна ос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</w:t>
      </w:r>
      <w:r w:rsidR="007A3B39"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7A3B39" w:rsidRPr="00D145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="007A3B39"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Подкрепа за енергийна ефективност в опорни центрове в периферните райони“, </w:t>
      </w:r>
      <w:r w:rsidR="007A3B39" w:rsidRPr="00172961">
        <w:rPr>
          <w:rFonts w:ascii="Times New Roman" w:eastAsia="Times New Roman" w:hAnsi="Times New Roman" w:cs="Times New Roman"/>
          <w:sz w:val="24"/>
          <w:szCs w:val="24"/>
          <w:lang w:val="bg-BG"/>
        </w:rPr>
        <w:t>Оперативна програма „Региони в растеж 2014-2020“</w:t>
      </w:r>
      <w:r w:rsidR="007A3B39" w:rsidRPr="00D1456E"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  <w:t xml:space="preserve">. 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>Стойност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безвъзмездната финансова помощ 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1 848 894,20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които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1 789 374,20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представляват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100%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безвъзмездна</w:t>
      </w:r>
      <w:proofErr w:type="spellEnd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финансова</w:t>
      </w:r>
      <w:proofErr w:type="spellEnd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</w:t>
      </w:r>
      <w:proofErr w:type="spellEnd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59 520,00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принос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F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ъфинансиране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то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Европейския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регионално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е в размер на 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85%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безвъзмездната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15 %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е 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то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>Цел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та на проекта е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прилагане на мерки, които допринасят за постигане на по-високо ниво на енергийна ефективност и намаляване на енергийното потребление в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197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 ул. „</w:t>
      </w:r>
      <w:proofErr w:type="spellStart"/>
      <w:r w:rsidR="00197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Трансмариска</w:t>
      </w:r>
      <w:proofErr w:type="spellEnd"/>
      <w:r w:rsidR="00197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” № 31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 в </w:t>
      </w:r>
      <w:proofErr w:type="spellStart"/>
      <w:r w:rsidR="00197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</w:t>
      </w:r>
      <w:proofErr w:type="spellEnd"/>
      <w:r w:rsidR="00197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делови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сгради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Трансмариска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№ 7 и 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Крепостта</w:t>
      </w:r>
      <w:proofErr w:type="spellEnd"/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№ 47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8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гр.Тутракан</w:t>
      </w:r>
      <w:proofErr w:type="spellEnd"/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7A3B39" w:rsidRPr="00D1456E" w:rsidRDefault="007A3B39" w:rsidP="0019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3B52" w:rsidRDefault="007A3B39" w:rsidP="00197EF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1456E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Пресконференцията </w:t>
      </w:r>
      <w:r w:rsidR="00A448A5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започна в 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11</w:t>
      </w:r>
      <w:r w:rsidR="00283759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283759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Pr="00D1456E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="00A448A5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и се проведе в 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заседателната зала на Община Тутракан</w:t>
      </w:r>
      <w:r w:rsidR="00A2741F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гр.Тутракан</w:t>
      </w:r>
      <w:r w:rsidR="005F3D38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. В нея взеха участие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служители на Община Тутракан</w:t>
      </w:r>
      <w:r w:rsidR="00E150B4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зам.</w:t>
      </w:r>
      <w:r w:rsidR="00E150B4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кметът на общината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Балтаджиева, Даниела </w:t>
      </w:r>
      <w:proofErr w:type="spellStart"/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Гвоздейкова</w:t>
      </w:r>
      <w:proofErr w:type="spellEnd"/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– Кирякова – секретар на Община Тутракан, </w:t>
      </w:r>
      <w:r w:rsidR="00E150B4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екипът на проекта, представители на местните медии. </w:t>
      </w:r>
      <w:r w:rsidR="005F3D38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Участниците получиха комплект информационни </w:t>
      </w:r>
      <w:proofErr w:type="spellStart"/>
      <w:r w:rsidR="005F3D38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промоционални</w:t>
      </w:r>
      <w:proofErr w:type="spellEnd"/>
      <w:r w:rsidR="005F3D38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материали, съдържа</w:t>
      </w:r>
      <w:r w:rsidR="00A2741F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щ папка, тефтер и химикалка с логото на ЕС и ОПРР 2014-2020</w:t>
      </w:r>
      <w:r w:rsidR="00197EF6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, както и </w:t>
      </w:r>
      <w:r w:rsidR="00CF66E2"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презентация на проекта.</w:t>
      </w:r>
    </w:p>
    <w:p w:rsidR="00283759" w:rsidRDefault="0045592D" w:rsidP="00197EF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Екипът на проекта </w:t>
      </w:r>
      <w:r w:rsidR="00CF66E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представи информация за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Оперативна програма Региони в растеж 2014-2020г. </w:t>
      </w:r>
      <w:r w:rsidR="00CF66E2" w:rsidRPr="00197EF6">
        <w:rPr>
          <w:rFonts w:ascii="Times New Roman" w:hAnsi="Times New Roman" w:cs="Times New Roman"/>
          <w:lang w:val="bg-BG"/>
        </w:rPr>
        <w:t>по която Община Тутракан е получила финансиране, както и за размера на бюджета на проекта и на финансовата помощ на ЕС.</w:t>
      </w:r>
      <w:r w:rsidR="00CF66E2" w:rsidRPr="00DF2A62">
        <w:rPr>
          <w:lang w:val="bg-BG"/>
        </w:rPr>
        <w:t xml:space="preserve"> </w:t>
      </w:r>
      <w:r w:rsidR="00E93C2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Представени бяха </w:t>
      </w:r>
      <w:r w:rsidR="00E93C2B" w:rsidRPr="00197EF6">
        <w:rPr>
          <w:rFonts w:ascii="Times New Roman" w:hAnsi="Times New Roman" w:cs="Times New Roman"/>
          <w:lang w:val="bg-BG"/>
        </w:rPr>
        <w:t>целите, предвидените дейности и очакваните резултати на проекта.</w:t>
      </w:r>
      <w:r w:rsidR="00A33B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93C2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Участниците 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имаха възможност да зададат своите въпроси и да получат отговори от  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>членовете на екипа.</w:t>
      </w:r>
    </w:p>
    <w:p w:rsidR="00A33B52" w:rsidRDefault="00283759" w:rsidP="00197E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На този етап от реализация на проекта са о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>бявени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>обще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ствени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поръчки за 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Публичност и визуализация по проекта,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>зготв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>яне на оценка за съответствие, О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ъществяване на С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троителен надзор,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Ф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>инансов одит по проекта и Инженеринг /проектиране, СМР и авторски надзор/. Сключен е договор за дейността „Публичност и визуализация” по проекта.</w:t>
      </w:r>
      <w:r w:rsidR="00413A1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следващите няколко месеца предстои работа 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във връзка с </w:t>
      </w:r>
      <w:r w:rsidR="00413A16">
        <w:rPr>
          <w:rFonts w:ascii="Times New Roman" w:hAnsi="Times New Roman" w:cs="Times New Roman"/>
          <w:bCs/>
          <w:sz w:val="24"/>
          <w:szCs w:val="24"/>
          <w:lang w:val="bg-BG"/>
        </w:rPr>
        <w:t>избор</w:t>
      </w:r>
      <w:r w:rsidR="00197EF6">
        <w:rPr>
          <w:rFonts w:ascii="Times New Roman" w:hAnsi="Times New Roman" w:cs="Times New Roman"/>
          <w:bCs/>
          <w:sz w:val="24"/>
          <w:szCs w:val="24"/>
          <w:lang w:val="bg-BG"/>
        </w:rPr>
        <w:t>а на изпълнители по обявените обществени поръчки.</w:t>
      </w:r>
    </w:p>
    <w:p w:rsidR="00197EF6" w:rsidRDefault="00197EF6" w:rsidP="00197E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72961" w:rsidRPr="00172961" w:rsidRDefault="00172961" w:rsidP="007A3B39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bg-BG"/>
        </w:rPr>
        <w:t>----------------------------------------------------------</w:t>
      </w:r>
      <w:hyperlink r:id="rId8" w:history="1">
        <w:r w:rsidRPr="00D1456E">
          <w:rPr>
            <w:rStyle w:val="a7"/>
            <w:rFonts w:ascii="Times New Roman" w:eastAsia="Times New Roman" w:hAnsi="Times New Roman" w:cs="Times New Roman"/>
            <w:color w:val="0070C0"/>
            <w:sz w:val="24"/>
            <w:szCs w:val="24"/>
            <w:lang w:val="bg-BG"/>
          </w:rPr>
          <w:t>www.eufunds.bg</w:t>
        </w:r>
      </w:hyperlink>
      <w:r>
        <w:rPr>
          <w:lang w:val="bg-BG"/>
        </w:rPr>
        <w:t>------------------------------------------------------</w:t>
      </w:r>
    </w:p>
    <w:p w:rsidR="002225ED" w:rsidRPr="002225ED" w:rsidRDefault="002225ED" w:rsidP="002225ED">
      <w:pPr>
        <w:tabs>
          <w:tab w:val="left" w:pos="11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225ED">
        <w:rPr>
          <w:rFonts w:ascii="Times New Roman" w:hAnsi="Times New Roman" w:cs="Times New Roman"/>
          <w:i/>
          <w:iCs/>
          <w:sz w:val="16"/>
          <w:szCs w:val="16"/>
        </w:rPr>
        <w:t>“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Този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документ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е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създаден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в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рамките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проект</w:t>
      </w:r>
      <w:proofErr w:type="spellEnd"/>
      <w:r w:rsidRPr="002225E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бюджетна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линия</w:t>
      </w:r>
      <w:proofErr w:type="spellEnd"/>
      <w:r w:rsidRPr="002225ED">
        <w:rPr>
          <w:rFonts w:ascii="Times New Roman" w:hAnsi="Times New Roman" w:cs="Times New Roman"/>
          <w:sz w:val="16"/>
          <w:szCs w:val="16"/>
        </w:rPr>
        <w:t xml:space="preserve"> </w:t>
      </w:r>
      <w:r w:rsidRPr="002225ED">
        <w:rPr>
          <w:rFonts w:ascii="Times New Roman" w:hAnsi="Times New Roman" w:cs="Times New Roman"/>
          <w:i/>
          <w:sz w:val="16"/>
          <w:szCs w:val="16"/>
        </w:rPr>
        <w:t>„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Енергийна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ефективност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в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общински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административни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сгради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гр.Тутракан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”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по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Договор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за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предоставяне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безвъзмездна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финансова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sz w:val="16"/>
          <w:szCs w:val="16"/>
        </w:rPr>
        <w:t>помощ</w:t>
      </w:r>
      <w:proofErr w:type="spellEnd"/>
      <w:r w:rsidRPr="002225ED">
        <w:rPr>
          <w:rFonts w:ascii="Times New Roman" w:hAnsi="Times New Roman" w:cs="Times New Roman"/>
          <w:i/>
          <w:sz w:val="16"/>
          <w:szCs w:val="16"/>
        </w:rPr>
        <w:t xml:space="preserve"> № BG16RFOP001-2.001-0060-C01/15.09.2016г.”,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който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осъществява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с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финансовата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подкрепа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Оперативна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програма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„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Региони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в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растеж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” 2014-2020 г.,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съфинансирана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от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Европейския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съюз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чрез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Европейския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фонд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за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регионално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развитие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Цялата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отговорност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за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съдържанието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публикацията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носи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от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Община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Тутракан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и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при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никакви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обстоятелства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може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да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счита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че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този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документ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отразява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официалното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становище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Европейския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съюз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и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Управляващия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орган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2225ED">
        <w:rPr>
          <w:rFonts w:ascii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2225ED">
        <w:rPr>
          <w:rFonts w:ascii="Times New Roman" w:hAnsi="Times New Roman" w:cs="Times New Roman"/>
          <w:i/>
          <w:iCs/>
          <w:sz w:val="16"/>
          <w:szCs w:val="16"/>
        </w:rPr>
        <w:t xml:space="preserve"> ОПРР 2014-2020 г.” </w:t>
      </w:r>
    </w:p>
    <w:p w:rsidR="00525CE4" w:rsidRPr="00525CE4" w:rsidRDefault="00525CE4" w:rsidP="002225ED">
      <w:pPr>
        <w:spacing w:after="0" w:line="240" w:lineRule="auto"/>
        <w:jc w:val="both"/>
      </w:pPr>
    </w:p>
    <w:sectPr w:rsidR="00525CE4" w:rsidRPr="00525CE4" w:rsidSect="000212AF">
      <w:pgSz w:w="12240" w:h="15840"/>
      <w:pgMar w:top="567" w:right="1041" w:bottom="113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0F"/>
    <w:multiLevelType w:val="hybridMultilevel"/>
    <w:tmpl w:val="EE8045DC"/>
    <w:lvl w:ilvl="0" w:tplc="969C5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2F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3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8B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42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AB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45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E0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256A0"/>
    <w:multiLevelType w:val="hybridMultilevel"/>
    <w:tmpl w:val="562C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363"/>
    <w:multiLevelType w:val="hybridMultilevel"/>
    <w:tmpl w:val="CC4E6AC4"/>
    <w:lvl w:ilvl="0" w:tplc="5B7E6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8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21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47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0B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2C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6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F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9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F39DC"/>
    <w:multiLevelType w:val="hybridMultilevel"/>
    <w:tmpl w:val="EF4E2224"/>
    <w:lvl w:ilvl="0" w:tplc="1F94F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7185"/>
    <w:multiLevelType w:val="hybridMultilevel"/>
    <w:tmpl w:val="042C5136"/>
    <w:lvl w:ilvl="0" w:tplc="56069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587F"/>
    <w:rsid w:val="000212AF"/>
    <w:rsid w:val="00105B54"/>
    <w:rsid w:val="001710D3"/>
    <w:rsid w:val="00172961"/>
    <w:rsid w:val="00172F6E"/>
    <w:rsid w:val="00197EF6"/>
    <w:rsid w:val="002225ED"/>
    <w:rsid w:val="00271DBD"/>
    <w:rsid w:val="00283759"/>
    <w:rsid w:val="00314E59"/>
    <w:rsid w:val="00342F2B"/>
    <w:rsid w:val="00354A0B"/>
    <w:rsid w:val="00413A16"/>
    <w:rsid w:val="004332BB"/>
    <w:rsid w:val="004453E0"/>
    <w:rsid w:val="0045592D"/>
    <w:rsid w:val="004939C3"/>
    <w:rsid w:val="00525CE4"/>
    <w:rsid w:val="005472A4"/>
    <w:rsid w:val="005604B2"/>
    <w:rsid w:val="00592EEB"/>
    <w:rsid w:val="005A657D"/>
    <w:rsid w:val="005F3D38"/>
    <w:rsid w:val="0060463C"/>
    <w:rsid w:val="00654C33"/>
    <w:rsid w:val="00696B34"/>
    <w:rsid w:val="006C7F59"/>
    <w:rsid w:val="00747D2C"/>
    <w:rsid w:val="007A3B39"/>
    <w:rsid w:val="0087226F"/>
    <w:rsid w:val="00A15FA0"/>
    <w:rsid w:val="00A2741F"/>
    <w:rsid w:val="00A33B52"/>
    <w:rsid w:val="00A448A5"/>
    <w:rsid w:val="00AE7776"/>
    <w:rsid w:val="00C66026"/>
    <w:rsid w:val="00CF66E2"/>
    <w:rsid w:val="00D1456E"/>
    <w:rsid w:val="00D57A0B"/>
    <w:rsid w:val="00D66861"/>
    <w:rsid w:val="00DA1AF5"/>
    <w:rsid w:val="00DE62F3"/>
    <w:rsid w:val="00E150B4"/>
    <w:rsid w:val="00E93C2B"/>
    <w:rsid w:val="00F91240"/>
    <w:rsid w:val="00F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25C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3B39"/>
    <w:rPr>
      <w:b/>
      <w:bCs/>
    </w:rPr>
  </w:style>
  <w:style w:type="paragraph" w:styleId="a6">
    <w:name w:val="List Paragraph"/>
    <w:basedOn w:val="a"/>
    <w:uiPriority w:val="34"/>
    <w:qFormat/>
    <w:rsid w:val="007A3B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3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3B39"/>
    <w:rPr>
      <w:b/>
      <w:bCs/>
    </w:rPr>
  </w:style>
  <w:style w:type="paragraph" w:styleId="ListParagraph">
    <w:name w:val="List Paragraph"/>
    <w:basedOn w:val="Normal"/>
    <w:uiPriority w:val="34"/>
    <w:qFormat/>
    <w:rsid w:val="007A3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6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Krasimira Peicheva</cp:lastModifiedBy>
  <cp:revision>21</cp:revision>
  <dcterms:created xsi:type="dcterms:W3CDTF">2016-12-03T07:34:00Z</dcterms:created>
  <dcterms:modified xsi:type="dcterms:W3CDTF">2016-12-19T08:58:00Z</dcterms:modified>
</cp:coreProperties>
</file>